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4DE5" w:rsidR="00A445AC" w:rsidP="00A445AC" w:rsidRDefault="00C1404B" w14:paraId="5823B2D5" w14:textId="426823E6">
      <w:pPr>
        <w:spacing w:after="0" w:line="240" w:lineRule="auto"/>
        <w:rPr>
          <w:rFonts w:ascii="Arial" w:hAnsi="Arial" w:eastAsia="Times New Roman" w:cs="Arial"/>
          <w:b/>
          <w:sz w:val="32"/>
          <w:szCs w:val="32"/>
        </w:rPr>
      </w:pPr>
      <w:r w:rsidRPr="00A91722">
        <w:rPr>
          <w:rFonts w:ascii="Arial" w:hAnsi="Arial" w:eastAsia="Times New Roman" w:cs="Arial"/>
          <w:b/>
          <w:sz w:val="32"/>
          <w:szCs w:val="32"/>
        </w:rPr>
        <w:t>NeighborHUB Scoring Rubric</w:t>
      </w:r>
      <w:r w:rsidR="00ED0A96">
        <w:rPr>
          <w:rFonts w:ascii="Arial" w:hAnsi="Arial" w:eastAsia="Times New Roman" w:cs="Arial"/>
          <w:b/>
          <w:sz w:val="32"/>
          <w:szCs w:val="32"/>
        </w:rPr>
        <w:t xml:space="preserve"> </w:t>
      </w:r>
      <w:r w:rsidRPr="00ED0A96" w:rsidR="00ED0A96">
        <w:rPr>
          <w:rFonts w:ascii="Arial" w:hAnsi="Arial" w:eastAsia="Times New Roman" w:cs="Arial"/>
          <w:b/>
          <w:i/>
          <w:iCs/>
          <w:sz w:val="32"/>
          <w:szCs w:val="32"/>
        </w:rPr>
        <w:t>(</w:t>
      </w:r>
      <w:r w:rsidR="002F5947">
        <w:rPr>
          <w:rFonts w:ascii="Arial" w:hAnsi="Arial" w:eastAsia="Times New Roman" w:cs="Arial"/>
          <w:b/>
          <w:i/>
          <w:iCs/>
          <w:sz w:val="32"/>
          <w:szCs w:val="32"/>
        </w:rPr>
        <w:t>Small Business</w:t>
      </w:r>
      <w:r w:rsidRPr="00ED0A96" w:rsidR="00ED0A96">
        <w:rPr>
          <w:rFonts w:ascii="Arial" w:hAnsi="Arial" w:eastAsia="Times New Roman" w:cs="Arial"/>
          <w:b/>
          <w:i/>
          <w:iCs/>
          <w:sz w:val="32"/>
          <w:szCs w:val="32"/>
        </w:rPr>
        <w:t>)</w:t>
      </w:r>
      <w:r w:rsidR="00F7786F">
        <w:rPr>
          <w:rFonts w:ascii="Arial" w:hAnsi="Arial" w:eastAsia="Times New Roman" w:cs="Arial"/>
          <w:b/>
          <w:i/>
          <w:iCs/>
          <w:sz w:val="32"/>
          <w:szCs w:val="32"/>
        </w:rPr>
        <w:t xml:space="preserve"> </w:t>
      </w:r>
      <w:r w:rsidR="00A445AC">
        <w:rPr>
          <w:rFonts w:ascii="Arial" w:hAnsi="Arial" w:eastAsia="Times New Roman" w:cs="Arial"/>
          <w:b/>
          <w:i/>
          <w:iCs/>
          <w:sz w:val="32"/>
          <w:szCs w:val="32"/>
        </w:rPr>
        <w:tab/>
      </w:r>
      <w:r w:rsidR="00A445AC">
        <w:rPr>
          <w:rFonts w:ascii="Arial" w:hAnsi="Arial" w:eastAsia="Times New Roman" w:cs="Arial"/>
          <w:b/>
          <w:i/>
          <w:iCs/>
          <w:sz w:val="32"/>
          <w:szCs w:val="32"/>
        </w:rPr>
        <w:tab/>
      </w:r>
      <w:r w:rsidR="00A445AC">
        <w:rPr>
          <w:rFonts w:ascii="Arial" w:hAnsi="Arial" w:eastAsia="Times New Roman" w:cs="Arial"/>
          <w:b/>
          <w:i/>
          <w:iCs/>
          <w:sz w:val="32"/>
          <w:szCs w:val="32"/>
        </w:rPr>
        <w:tab/>
      </w:r>
      <w:r w:rsidR="001B5867">
        <w:rPr>
          <w:rFonts w:ascii="Arial" w:hAnsi="Arial" w:eastAsia="Times New Roman" w:cs="Arial"/>
          <w:b/>
          <w:i/>
          <w:iCs/>
          <w:sz w:val="32"/>
          <w:szCs w:val="32"/>
        </w:rPr>
        <w:tab/>
      </w:r>
      <w:r w:rsidR="001B5867">
        <w:rPr>
          <w:rFonts w:ascii="Arial" w:hAnsi="Arial" w:eastAsia="Times New Roman" w:cs="Arial"/>
          <w:b/>
          <w:i/>
          <w:iCs/>
          <w:sz w:val="32"/>
          <w:szCs w:val="32"/>
        </w:rPr>
        <w:tab/>
      </w:r>
      <w:r w:rsidR="001B5867">
        <w:rPr>
          <w:rFonts w:ascii="Arial" w:hAnsi="Arial" w:eastAsia="Times New Roman" w:cs="Arial"/>
          <w:bCs/>
          <w:i/>
          <w:iCs/>
          <w:color w:val="000000"/>
        </w:rPr>
        <w:t>Business Name</w:t>
      </w:r>
      <w:r w:rsidRPr="00B555D5" w:rsidR="00A445AC">
        <w:rPr>
          <w:rFonts w:ascii="Arial" w:hAnsi="Arial" w:eastAsia="Times New Roman" w:cs="Arial"/>
          <w:bCs/>
          <w:i/>
          <w:iCs/>
          <w:color w:val="000000"/>
        </w:rPr>
        <w:t>:</w:t>
      </w:r>
      <w:r w:rsidR="00A445AC">
        <w:rPr>
          <w:rFonts w:ascii="Arial" w:hAnsi="Arial" w:eastAsia="Times New Roman" w:cs="Arial"/>
          <w:bCs/>
          <w:i/>
          <w:iCs/>
          <w:color w:val="000000"/>
        </w:rPr>
        <w:t xml:space="preserve"> _______________________</w:t>
      </w:r>
    </w:p>
    <w:p w:rsidRPr="00A445AC" w:rsidR="002F5947" w:rsidP="00A445AC" w:rsidRDefault="00A445AC" w14:paraId="6FAFD93D" w14:textId="79F8C3CB">
      <w:pPr>
        <w:spacing w:after="0" w:line="240" w:lineRule="auto"/>
        <w:rPr>
          <w:rFonts w:ascii="Arial" w:hAnsi="Arial" w:eastAsia="Times New Roman" w:cs="Arial"/>
          <w:bCs/>
          <w:i/>
          <w:iCs/>
          <w:color w:val="000000"/>
        </w:rPr>
      </w:pPr>
      <w:r w:rsidRPr="00C14452">
        <w:rPr>
          <w:rFonts w:ascii="Arial" w:hAnsi="Arial" w:eastAsia="Times New Roman" w:cs="Arial"/>
          <w:b/>
          <w:i/>
          <w:iCs/>
          <w:sz w:val="28"/>
          <w:szCs w:val="28"/>
        </w:rPr>
        <w:t xml:space="preserve">                      </w:t>
      </w:r>
    </w:p>
    <w:p w:rsidRPr="00065CAD" w:rsidR="00F53602" w:rsidP="00F53602" w:rsidRDefault="00065CAD" w14:paraId="1656E5C4" w14:textId="00FB41E3">
      <w:pPr>
        <w:rPr>
          <w:i/>
          <w:iCs/>
          <w:color w:val="000000"/>
          <w:sz w:val="20"/>
          <w:szCs w:val="20"/>
        </w:rPr>
      </w:pPr>
      <w:r w:rsidRPr="0021679D">
        <w:rPr>
          <w:i/>
          <w:iCs/>
          <w:color w:val="000000"/>
          <w:sz w:val="20"/>
          <w:szCs w:val="20"/>
        </w:rPr>
        <w:t>*Comment section on pag</w:t>
      </w:r>
      <w:r>
        <w:rPr>
          <w:i/>
          <w:iCs/>
          <w:color w:val="000000"/>
          <w:sz w:val="20"/>
          <w:szCs w:val="20"/>
        </w:rPr>
        <w:t>e</w:t>
      </w:r>
      <w:r w:rsidRPr="0021679D">
        <w:rPr>
          <w:i/>
          <w:iCs/>
          <w:color w:val="000000"/>
          <w:sz w:val="20"/>
          <w:szCs w:val="20"/>
        </w:rPr>
        <w:t xml:space="preserve"> 2</w:t>
      </w:r>
    </w:p>
    <w:tbl>
      <w:tblPr>
        <w:tblW w:w="14880" w:type="dxa"/>
        <w:tblLook w:val="04A0" w:firstRow="1" w:lastRow="0" w:firstColumn="1" w:lastColumn="0" w:noHBand="0" w:noVBand="1"/>
      </w:tblPr>
      <w:tblGrid>
        <w:gridCol w:w="6380"/>
        <w:gridCol w:w="1520"/>
        <w:gridCol w:w="1360"/>
        <w:gridCol w:w="1460"/>
        <w:gridCol w:w="2320"/>
        <w:gridCol w:w="800"/>
        <w:gridCol w:w="1040"/>
      </w:tblGrid>
      <w:tr w:rsidRPr="00C2146B" w:rsidR="00E15E12" w:rsidTr="6A9B634A" w14:paraId="2B742C2C" w14:textId="77777777">
        <w:trPr>
          <w:trHeight w:val="600"/>
        </w:trPr>
        <w:tc>
          <w:tcPr>
            <w:tcW w:w="6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C2146B" w:rsidR="00E15E12" w:rsidP="005206DE" w:rsidRDefault="00E15E12" w14:paraId="1696D01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t>Category</w:t>
            </w:r>
          </w:p>
        </w:tc>
        <w:tc>
          <w:tcPr>
            <w:tcW w:w="152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C2146B" w:rsidR="00E15E12" w:rsidP="005206DE" w:rsidRDefault="00E15E12" w14:paraId="32B9374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t xml:space="preserve">5 </w:t>
            </w: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br/>
            </w: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t>Outstanding</w:t>
            </w:r>
          </w:p>
        </w:tc>
        <w:tc>
          <w:tcPr>
            <w:tcW w:w="13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C2146B" w:rsidR="00E15E12" w:rsidP="005206DE" w:rsidRDefault="00E15E12" w14:paraId="068A78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t xml:space="preserve">4 </w:t>
            </w: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br/>
            </w: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t>Very Good</w:t>
            </w:r>
          </w:p>
        </w:tc>
        <w:tc>
          <w:tcPr>
            <w:tcW w:w="14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C2146B" w:rsidR="00E15E12" w:rsidP="005206DE" w:rsidRDefault="00E15E12" w14:paraId="093CF0C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t xml:space="preserve">3 </w:t>
            </w: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br/>
            </w: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t>Satisfactory</w:t>
            </w:r>
          </w:p>
        </w:tc>
        <w:tc>
          <w:tcPr>
            <w:tcW w:w="232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C2146B" w:rsidR="00E15E12" w:rsidP="005206DE" w:rsidRDefault="00E15E12" w14:paraId="01EE0A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t xml:space="preserve">2 </w:t>
            </w: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br/>
            </w: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t>Needs Improvement</w:t>
            </w:r>
          </w:p>
        </w:tc>
        <w:tc>
          <w:tcPr>
            <w:tcW w:w="80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C2146B" w:rsidR="00E15E12" w:rsidP="005206DE" w:rsidRDefault="00E15E12" w14:paraId="240D86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t xml:space="preserve">1 </w:t>
            </w: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br/>
            </w:r>
            <w:r w:rsidRPr="00C2146B">
              <w:rPr>
                <w:rFonts w:ascii="Calibri" w:hAnsi="Calibri" w:eastAsia="Times New Roman" w:cs="Calibri"/>
                <w:b/>
                <w:bCs/>
                <w:color w:val="FFFFFF"/>
              </w:rPr>
              <w:t>Poor</w:t>
            </w:r>
          </w:p>
        </w:tc>
        <w:tc>
          <w:tcPr>
            <w:tcW w:w="104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000000" w:themeFill="text1"/>
            <w:noWrap/>
            <w:tcMar/>
            <w:vAlign w:val="center"/>
            <w:hideMark/>
          </w:tcPr>
          <w:p w:rsidRPr="00C2146B" w:rsidR="00E15E12" w:rsidP="005206DE" w:rsidRDefault="00E15E12" w14:paraId="35E84A3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FFFFFF"/>
                <w:sz w:val="28"/>
                <w:szCs w:val="28"/>
              </w:rPr>
              <w:t>Score</w:t>
            </w:r>
          </w:p>
        </w:tc>
      </w:tr>
      <w:tr w:rsidRPr="00C2146B" w:rsidR="00111E6B" w:rsidTr="6A9B634A" w14:paraId="3530FD4A" w14:textId="77777777">
        <w:trPr>
          <w:trHeight w:val="1440"/>
        </w:trPr>
        <w:tc>
          <w:tcPr>
            <w:tcW w:w="638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C2146B" w:rsidR="00111E6B" w:rsidP="00111E6B" w:rsidRDefault="00111E6B" w14:paraId="22CF680E" w14:textId="09F817D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Business &amp; Project Description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Is there a clear and concise description of </w:t>
            </w:r>
            <w:r w:rsidR="00D70D6F">
              <w:rPr>
                <w:rFonts w:ascii="Arial" w:hAnsi="Arial" w:cs="Arial"/>
                <w:color w:val="000000"/>
              </w:rPr>
              <w:t xml:space="preserve">the </w:t>
            </w:r>
            <w:r>
              <w:rPr>
                <w:rFonts w:ascii="Arial" w:hAnsi="Arial" w:cs="Arial"/>
                <w:color w:val="000000"/>
              </w:rPr>
              <w:t xml:space="preserve">business? Is there a clear and compelling description of </w:t>
            </w:r>
            <w:r w:rsidR="00065CAD">
              <w:rPr>
                <w:rFonts w:ascii="Arial" w:hAnsi="Arial" w:cs="Arial"/>
                <w:color w:val="000000"/>
              </w:rPr>
              <w:t xml:space="preserve">the </w:t>
            </w:r>
            <w:r w:rsidR="0007057C">
              <w:rPr>
                <w:rFonts w:ascii="Arial" w:hAnsi="Arial" w:cs="Arial"/>
                <w:color w:val="000000"/>
              </w:rPr>
              <w:t>use of funds</w:t>
            </w:r>
            <w:r>
              <w:rPr>
                <w:rFonts w:ascii="Arial" w:hAnsi="Arial" w:cs="Arial"/>
                <w:color w:val="000000"/>
              </w:rPr>
              <w:t xml:space="preserve"> and justification of need? Are their goals aligned with enhancing not only the business, but creating a more connected, vibrant community?</w:t>
            </w:r>
          </w:p>
        </w:tc>
        <w:tc>
          <w:tcPr>
            <w:tcW w:w="1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09D7B3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3305B4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7CFC19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6E5C15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5DB375B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48B725C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</w:p>
        </w:tc>
      </w:tr>
      <w:tr w:rsidRPr="00C2146B" w:rsidR="00111E6B" w:rsidTr="6A9B634A" w14:paraId="1F1B46BB" w14:textId="77777777">
        <w:trPr>
          <w:trHeight w:val="1440"/>
        </w:trPr>
        <w:tc>
          <w:tcPr>
            <w:tcW w:w="638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C2146B" w:rsidR="00111E6B" w:rsidP="12582937" w:rsidRDefault="00111E6B" w14:paraId="3371C9FD" w14:textId="37FD5F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12582937" w:rsidR="00111E6B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Space Activation </w:t>
            </w:r>
            <w:r>
              <w:br/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Was there a specific space or location </w:t>
            </w:r>
            <w:r w:rsidRPr="12582937" w:rsidR="627BB957">
              <w:rPr>
                <w:rFonts w:ascii="Arial" w:hAnsi="Arial" w:cs="Arial"/>
                <w:color w:val="000000" w:themeColor="text1" w:themeTint="FF" w:themeShade="FF"/>
              </w:rPr>
              <w:t>identified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 for this project (even if it is mobile)? Will the activities and/or programs </w:t>
            </w:r>
            <w:r w:rsidRPr="12582937" w:rsidR="1647A073">
              <w:rPr>
                <w:rFonts w:ascii="Arial" w:hAnsi="Arial" w:cs="Arial"/>
                <w:color w:val="000000" w:themeColor="text1" w:themeTint="FF" w:themeShade="FF"/>
              </w:rPr>
              <w:t>proposed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 transform, renovate, activate, or otherwise enhance the space and benefit residents?</w:t>
            </w:r>
          </w:p>
        </w:tc>
        <w:tc>
          <w:tcPr>
            <w:tcW w:w="1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2F5EBB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603A37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346039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6A8FD23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2A817E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44EEFAE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</w:p>
        </w:tc>
      </w:tr>
      <w:tr w:rsidRPr="00C2146B" w:rsidR="00111E6B" w:rsidTr="6A9B634A" w14:paraId="0107AC58" w14:textId="77777777">
        <w:trPr>
          <w:trHeight w:val="1725"/>
        </w:trPr>
        <w:tc>
          <w:tcPr>
            <w:tcW w:w="638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C2146B" w:rsidR="00111E6B" w:rsidP="12582937" w:rsidRDefault="00111E6B" w14:paraId="7475483A" w14:textId="1283341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color w:val="000000" w:themeColor="text1" w:themeTint="FF" w:themeShade="FF"/>
              </w:rPr>
            </w:pPr>
            <w:r w:rsidRPr="12582937" w:rsidR="43D5138C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Community Impact</w:t>
            </w:r>
            <w:r>
              <w:br/>
            </w:r>
            <w:r w:rsidRPr="12582937" w:rsidR="0B44C21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Does the project enhance the community in some meaningful way? (I.e., </w:t>
            </w:r>
            <w:r w:rsidRPr="12582937" w:rsidR="0B44C21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provide</w:t>
            </w:r>
            <w:r w:rsidRPr="12582937" w:rsidR="0B44C21C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jobs, services, create space for public use, add to beautification of commercial corridor, etc.)</w:t>
            </w:r>
          </w:p>
        </w:tc>
        <w:tc>
          <w:tcPr>
            <w:tcW w:w="1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5260C0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13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64B92F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2F5D41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27A536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081706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7656F526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</w:p>
        </w:tc>
      </w:tr>
      <w:tr w:rsidRPr="00C2146B" w:rsidR="00111E6B" w:rsidTr="6A9B634A" w14:paraId="521C748F" w14:textId="77777777">
        <w:trPr>
          <w:trHeight w:val="1950"/>
        </w:trPr>
        <w:tc>
          <w:tcPr>
            <w:tcW w:w="638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C2146B" w:rsidR="00111E6B" w:rsidP="00111E6B" w:rsidRDefault="00111E6B" w14:paraId="1E6B5110" w14:textId="457AB68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</w:rPr>
            </w:pPr>
            <w:r w:rsidRPr="12582937" w:rsidR="00111E6B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Timeframe &amp; Outcomes</w:t>
            </w:r>
            <w:r>
              <w:br/>
            </w:r>
            <w:r w:rsidRPr="12582937" w:rsidR="0B96C4BF">
              <w:rPr>
                <w:rFonts w:ascii="Arial" w:hAnsi="Arial" w:cs="Arial"/>
                <w:color w:val="000000" w:themeColor="text1" w:themeTint="FF" w:themeShade="FF"/>
              </w:rPr>
              <w:t>Can the project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 be completed within 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>12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-month 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>timeframe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? Are 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>additional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 sources of funding not needed or have they already been secured ahead of time? Are potential risks addressed and mitigated? Are the stated outcomes for the project measurable? </w:t>
            </w:r>
          </w:p>
        </w:tc>
        <w:tc>
          <w:tcPr>
            <w:tcW w:w="1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bottom"/>
            <w:hideMark/>
          </w:tcPr>
          <w:p w:rsidRPr="00C2146B" w:rsidR="00111E6B" w:rsidP="00111E6B" w:rsidRDefault="00111E6B" w14:paraId="161182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C2146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38D847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5C4A3E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273B10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1FE582B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42D3CAE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</w:p>
        </w:tc>
      </w:tr>
      <w:tr w:rsidRPr="00C2146B" w:rsidR="00111E6B" w:rsidTr="6A9B634A" w14:paraId="6172F1BF" w14:textId="77777777">
        <w:trPr>
          <w:trHeight w:val="1155"/>
        </w:trPr>
        <w:tc>
          <w:tcPr>
            <w:tcW w:w="638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C2146B" w:rsidR="00111E6B" w:rsidP="00111E6B" w:rsidRDefault="00111E6B" w14:paraId="28B06DF7" w14:textId="5E3404C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</w:rPr>
            </w:pPr>
            <w:r w:rsidRPr="12582937" w:rsidR="00111E6B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>Budget</w:t>
            </w:r>
            <w:r>
              <w:br/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Is the budget 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>is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 complete and 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>contains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 all 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>required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 information? Is the budget </w:t>
            </w:r>
            <w:r w:rsidRPr="12582937" w:rsidR="52AD3209">
              <w:rPr>
                <w:rFonts w:ascii="Arial" w:hAnsi="Arial" w:cs="Arial"/>
                <w:color w:val="000000" w:themeColor="text1" w:themeTint="FF" w:themeShade="FF"/>
              </w:rPr>
              <w:t>cost</w:t>
            </w:r>
            <w:r w:rsidRPr="12582937" w:rsidR="00111E6B">
              <w:rPr>
                <w:rFonts w:ascii="Arial" w:hAnsi="Arial" w:cs="Arial"/>
                <w:color w:val="000000" w:themeColor="text1" w:themeTint="FF" w:themeShade="FF"/>
              </w:rPr>
              <w:t xml:space="preserve"> effective and linked directly to activities and outcomes?</w:t>
            </w:r>
          </w:p>
        </w:tc>
        <w:tc>
          <w:tcPr>
            <w:tcW w:w="1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  <w:hideMark/>
          </w:tcPr>
          <w:p w:rsidRPr="00C2146B" w:rsidR="00111E6B" w:rsidP="00111E6B" w:rsidRDefault="00111E6B" w14:paraId="137752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C2146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639D4F4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24F83C6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6232FA5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58B9AB4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color="000000" w:themeColor="text1" w:sz="8" w:space="0"/>
              <w:left w:val="nil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65ED7373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</w:p>
        </w:tc>
      </w:tr>
      <w:tr w:rsidRPr="00C2146B" w:rsidR="00111E6B" w:rsidTr="6A9B634A" w14:paraId="4CAFF6C7" w14:textId="77777777">
        <w:trPr>
          <w:trHeight w:val="870"/>
        </w:trPr>
        <w:tc>
          <w:tcPr>
            <w:tcW w:w="638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C2146B" w:rsidR="00111E6B" w:rsidP="00111E6B" w:rsidRDefault="00111E6B" w14:paraId="11B1069B" w14:textId="6BC1148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Bonus</w:t>
            </w:r>
            <w:r w:rsidR="00E93CAD">
              <w:rPr>
                <w:rFonts w:ascii="Arial" w:hAnsi="Arial" w:cs="Arial"/>
                <w:b/>
                <w:bCs/>
                <w:color w:val="000000"/>
              </w:rPr>
              <w:t xml:space="preserve"> Points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Is the proposal particularly unique? Would this grant be particularly impactful to the business or community? Is the business minority or woman owned? </w:t>
            </w:r>
          </w:p>
        </w:tc>
        <w:tc>
          <w:tcPr>
            <w:tcW w:w="1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  <w:tcMar/>
            <w:vAlign w:val="bottom"/>
            <w:hideMark/>
          </w:tcPr>
          <w:p w:rsidRPr="00C2146B" w:rsidR="00111E6B" w:rsidP="00111E6B" w:rsidRDefault="00111E6B" w14:paraId="4F57101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C2146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5A1153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65CB3B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40BFEE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1E3C9F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C2146B" w:rsidR="00111E6B" w:rsidP="00111E6B" w:rsidRDefault="00111E6B" w14:paraId="16B584AF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</w:p>
        </w:tc>
      </w:tr>
      <w:tr w:rsidRPr="00C2146B" w:rsidR="00E15E12" w:rsidTr="6A9B634A" w14:paraId="70CB565D" w14:textId="77777777">
        <w:trPr>
          <w:trHeight w:val="300"/>
        </w:trPr>
        <w:tc>
          <w:tcPr>
            <w:tcW w:w="638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uto"/>
            <w:tcMar/>
            <w:vAlign w:val="center"/>
            <w:hideMark/>
          </w:tcPr>
          <w:p w:rsidR="00E15E12" w:rsidP="005206DE" w:rsidRDefault="00E15E12" w14:paraId="159B1B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</w:p>
          <w:p w:rsidR="00E15E12" w:rsidP="005206DE" w:rsidRDefault="00E15E12" w14:paraId="7A89CD5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</w:p>
          <w:p w:rsidR="00E15E12" w:rsidP="005206DE" w:rsidRDefault="00E15E12" w14:paraId="1398A3A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</w:rPr>
            </w:pPr>
            <w:r w:rsidRPr="00C2146B">
              <w:rPr>
                <w:rFonts w:ascii="Arial" w:hAnsi="Arial" w:eastAsia="Times New Roman" w:cs="Arial"/>
                <w:b/>
                <w:bCs/>
                <w:color w:val="000000"/>
              </w:rPr>
              <w:t xml:space="preserve">TOTAL </w:t>
            </w:r>
          </w:p>
          <w:p w:rsidRPr="00103977" w:rsidR="00E15E12" w:rsidP="005206DE" w:rsidRDefault="00E15E12" w14:paraId="61CB3E7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8"/>
                <w:szCs w:val="18"/>
              </w:rPr>
              <w:t>Out of 30</w:t>
            </w:r>
          </w:p>
          <w:p w:rsidR="00E15E12" w:rsidP="005206DE" w:rsidRDefault="00E15E12" w14:paraId="4D2864A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</w:p>
          <w:p w:rsidRPr="00C2146B" w:rsidR="00E15E12" w:rsidP="005206DE" w:rsidRDefault="00E15E12" w14:paraId="21AA131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nil"/>
            </w:tcBorders>
            <w:shd w:val="clear" w:color="auto" w:fill="A5A5A5" w:themeFill="accent3"/>
            <w:tcMar/>
            <w:vAlign w:val="bottom"/>
            <w:hideMark/>
          </w:tcPr>
          <w:p w:rsidRPr="00C2146B" w:rsidR="00E15E12" w:rsidP="005206DE" w:rsidRDefault="00E15E12" w14:paraId="14AB2A9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 w:rsidRPr="00C2146B">
              <w:rPr>
                <w:rFonts w:ascii="Arial" w:hAnsi="Arial" w:eastAsia="Times New Roman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nil"/>
            </w:tcBorders>
            <w:shd w:val="clear" w:color="auto" w:fill="A5A5A5" w:themeFill="accent3"/>
            <w:noWrap/>
            <w:tcMar/>
            <w:vAlign w:val="bottom"/>
            <w:hideMark/>
          </w:tcPr>
          <w:p w:rsidRPr="00C2146B" w:rsidR="00E15E12" w:rsidP="005206DE" w:rsidRDefault="00E15E12" w14:paraId="058D45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nil"/>
            </w:tcBorders>
            <w:shd w:val="clear" w:color="auto" w:fill="A5A5A5" w:themeFill="accent3"/>
            <w:noWrap/>
            <w:tcMar/>
            <w:vAlign w:val="bottom"/>
            <w:hideMark/>
          </w:tcPr>
          <w:p w:rsidRPr="00C2146B" w:rsidR="00E15E12" w:rsidP="005206DE" w:rsidRDefault="00E15E12" w14:paraId="17B817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nil"/>
            </w:tcBorders>
            <w:shd w:val="clear" w:color="auto" w:fill="A5A5A5" w:themeFill="accent3"/>
            <w:noWrap/>
            <w:tcMar/>
            <w:vAlign w:val="bottom"/>
            <w:hideMark/>
          </w:tcPr>
          <w:p w:rsidRPr="00C2146B" w:rsidR="00E15E12" w:rsidP="005206DE" w:rsidRDefault="00E15E12" w14:paraId="0C7244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4" w:space="0"/>
              <w:left w:val="nil"/>
              <w:bottom w:val="single" w:color="000000" w:themeColor="text1" w:sz="8" w:space="0"/>
              <w:right w:val="nil"/>
            </w:tcBorders>
            <w:shd w:val="clear" w:color="auto" w:fill="A5A5A5" w:themeFill="accent3"/>
            <w:noWrap/>
            <w:tcMar/>
            <w:vAlign w:val="bottom"/>
            <w:hideMark/>
          </w:tcPr>
          <w:p w:rsidRPr="00C2146B" w:rsidR="00E15E12" w:rsidP="005206DE" w:rsidRDefault="00E15E12" w14:paraId="16B179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 w:rsidRPr="00C2146B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noWrap/>
            <w:tcMar/>
            <w:vAlign w:val="bottom"/>
            <w:hideMark/>
          </w:tcPr>
          <w:p w:rsidRPr="00C2146B" w:rsidR="00E15E12" w:rsidP="005206DE" w:rsidRDefault="00E15E12" w14:paraId="317F040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C2146B">
              <w:rPr>
                <w:rFonts w:ascii="Calibri" w:hAnsi="Calibri" w:eastAsia="Times New Roman" w:cs="Calibri"/>
                <w:b/>
                <w:bCs/>
                <w:color w:val="000000"/>
              </w:rPr>
              <w:t> </w:t>
            </w:r>
          </w:p>
        </w:tc>
      </w:tr>
    </w:tbl>
    <w:p w:rsidR="00AE22EA" w:rsidP="00AE22EA" w:rsidRDefault="00AE22EA" w14:paraId="45669A26" w14:textId="78CFA9EF">
      <w:pPr>
        <w:rPr>
          <w:rFonts w:ascii="Arial" w:hAnsi="Arial" w:eastAsia="Times New Roman" w:cs="Arial"/>
          <w:b/>
          <w:i/>
          <w:iCs/>
          <w:sz w:val="28"/>
          <w:szCs w:val="28"/>
        </w:rPr>
      </w:pPr>
      <w:r>
        <w:rPr>
          <w:rFonts w:ascii="Arial" w:hAnsi="Arial" w:eastAsia="Times New Roman" w:cs="Arial"/>
          <w:b/>
          <w:sz w:val="28"/>
          <w:szCs w:val="28"/>
        </w:rPr>
        <w:t>R</w:t>
      </w:r>
      <w:r>
        <w:rPr>
          <w:rFonts w:ascii="Arial" w:hAnsi="Arial" w:eastAsia="Times New Roman" w:cs="Arial"/>
          <w:b/>
          <w:sz w:val="28"/>
          <w:szCs w:val="28"/>
        </w:rPr>
        <w:t>eviewer Comments</w:t>
      </w:r>
      <w:r w:rsidRPr="00C14452">
        <w:rPr>
          <w:rFonts w:ascii="Arial" w:hAnsi="Arial" w:eastAsia="Times New Roman" w:cs="Arial"/>
          <w:b/>
          <w:i/>
          <w:iCs/>
          <w:sz w:val="28"/>
          <w:szCs w:val="28"/>
        </w:rPr>
        <w:t xml:space="preserve">   </w:t>
      </w:r>
    </w:p>
    <w:p w:rsidR="00AE22EA" w:rsidP="00AE22EA" w:rsidRDefault="00AE22EA" w14:paraId="0C347FE5" w14:textId="77777777">
      <w:pPr>
        <w:rPr>
          <w:rFonts w:ascii="Arial" w:hAnsi="Arial" w:eastAsia="Times New Roman" w:cs="Arial"/>
          <w:b/>
          <w:i/>
          <w:iCs/>
          <w:sz w:val="28"/>
          <w:szCs w:val="28"/>
        </w:rPr>
      </w:pPr>
      <w:r w:rsidRPr="00B555D5">
        <w:rPr>
          <w:rFonts w:ascii="Arial" w:hAnsi="Arial" w:eastAsia="Times New Roman" w:cs="Arial"/>
          <w:bCs/>
          <w:i/>
          <w:iCs/>
          <w:color w:val="000000"/>
        </w:rPr>
        <w:t>Reviewer Name:</w:t>
      </w:r>
      <w:r>
        <w:rPr>
          <w:rFonts w:ascii="Arial" w:hAnsi="Arial" w:eastAsia="Times New Roman" w:cs="Arial"/>
          <w:bCs/>
          <w:i/>
          <w:iCs/>
          <w:color w:val="000000"/>
        </w:rPr>
        <w:t xml:space="preserve"> _______________________</w:t>
      </w:r>
    </w:p>
    <w:p w:rsidR="00AE22EA" w:rsidP="00AE22EA" w:rsidRDefault="00AE22EA" w14:paraId="551B30BC" w14:textId="77777777">
      <w:pPr>
        <w:rPr>
          <w:rFonts w:ascii="Arial" w:hAnsi="Arial" w:eastAsia="Times New Roman" w:cs="Arial"/>
          <w:b/>
          <w:i/>
          <w:iCs/>
          <w:sz w:val="28"/>
          <w:szCs w:val="28"/>
        </w:rPr>
      </w:pPr>
    </w:p>
    <w:p w:rsidR="00AE22EA" w:rsidP="00AE22EA" w:rsidRDefault="00AE22EA" w14:paraId="0F296D26" w14:textId="77777777">
      <w:pPr>
        <w:rPr>
          <w:rFonts w:ascii="Arial" w:hAnsi="Arial" w:eastAsia="Times New Roman" w:cs="Arial"/>
          <w:bCs/>
          <w:i/>
          <w:iCs/>
          <w:color w:val="000000"/>
          <w:sz w:val="24"/>
          <w:szCs w:val="24"/>
        </w:rPr>
      </w:pPr>
      <w:r w:rsidRPr="002D22A5">
        <w:rPr>
          <w:rFonts w:ascii="Arial" w:hAnsi="Arial" w:eastAsia="Times New Roman" w:cs="Arial"/>
          <w:bCs/>
          <w:i/>
          <w:iCs/>
          <w:color w:val="000000"/>
          <w:sz w:val="24"/>
          <w:szCs w:val="24"/>
        </w:rPr>
        <w:t>What’s good about this project?</w:t>
      </w:r>
      <w:r>
        <w:rPr>
          <w:rFonts w:ascii="Arial" w:hAnsi="Arial" w:eastAsia="Times New Roman" w:cs="Arial"/>
          <w:bCs/>
          <w:i/>
          <w:iCs/>
          <w:color w:val="000000"/>
          <w:sz w:val="24"/>
          <w:szCs w:val="24"/>
        </w:rPr>
        <w:t xml:space="preserve"> Does it fit the NeighborHUB concept?</w:t>
      </w:r>
    </w:p>
    <w:p w:rsidR="00AE22EA" w:rsidP="00AE22EA" w:rsidRDefault="00AE22EA" w14:paraId="434CFDE8" w14:textId="77777777">
      <w:pPr>
        <w:pStyle w:val="ListParagraph"/>
        <w:numPr>
          <w:ilvl w:val="0"/>
          <w:numId w:val="17"/>
        </w:numPr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</w:p>
    <w:p w:rsidR="00AE22EA" w:rsidP="00AE22EA" w:rsidRDefault="00AE22EA" w14:paraId="7BB58279" w14:textId="77777777">
      <w:pPr>
        <w:pStyle w:val="ListParagraph"/>
        <w:numPr>
          <w:ilvl w:val="0"/>
          <w:numId w:val="17"/>
        </w:numPr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</w:p>
    <w:p w:rsidR="00AE22EA" w:rsidP="00AE22EA" w:rsidRDefault="00AE22EA" w14:paraId="7D5B49F3" w14:textId="77777777">
      <w:pPr>
        <w:rPr>
          <w:rFonts w:ascii="Arial" w:hAnsi="Arial" w:eastAsia="Times New Roman" w:cs="Arial"/>
          <w:b/>
          <w:color w:val="000000"/>
          <w:sz w:val="24"/>
          <w:szCs w:val="24"/>
        </w:rPr>
      </w:pPr>
    </w:p>
    <w:p w:rsidR="00AE22EA" w:rsidP="00AE22EA" w:rsidRDefault="00AE22EA" w14:paraId="3230E1FE" w14:textId="77777777">
      <w:pPr>
        <w:rPr>
          <w:rFonts w:ascii="Arial" w:hAnsi="Arial" w:eastAsia="Times New Roman" w:cs="Arial"/>
          <w:bCs/>
          <w:i/>
          <w:iCs/>
          <w:color w:val="000000"/>
          <w:sz w:val="24"/>
          <w:szCs w:val="24"/>
        </w:rPr>
      </w:pPr>
      <w:r>
        <w:rPr>
          <w:rFonts w:ascii="Arial" w:hAnsi="Arial" w:eastAsia="Times New Roman" w:cs="Arial"/>
          <w:bCs/>
          <w:i/>
          <w:iCs/>
          <w:color w:val="000000"/>
          <w:sz w:val="24"/>
          <w:szCs w:val="24"/>
        </w:rPr>
        <w:t>Do you have any major concerns or areas of improvement?</w:t>
      </w:r>
    </w:p>
    <w:p w:rsidR="00AE22EA" w:rsidP="00AE22EA" w:rsidRDefault="00AE22EA" w14:paraId="185AAAB6" w14:textId="77777777">
      <w:pPr>
        <w:pStyle w:val="ListParagraph"/>
        <w:numPr>
          <w:ilvl w:val="0"/>
          <w:numId w:val="17"/>
        </w:numPr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</w:p>
    <w:p w:rsidR="00AE22EA" w:rsidP="00AE22EA" w:rsidRDefault="00AE22EA" w14:paraId="0BDAA6EA" w14:textId="3901FDB8">
      <w:pPr>
        <w:pStyle w:val="ListParagraph"/>
        <w:numPr>
          <w:ilvl w:val="0"/>
          <w:numId w:val="17"/>
        </w:numPr>
        <w:rPr>
          <w:rFonts w:ascii="Arial" w:hAnsi="Arial" w:eastAsia="Times New Roman" w:cs="Arial"/>
          <w:b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</w:rPr>
        <w:t xml:space="preserve"> </w:t>
      </w:r>
    </w:p>
    <w:p w:rsidRPr="00112102" w:rsidR="00112102" w:rsidP="00AE22EA" w:rsidRDefault="00112102" w14:paraId="2D83B238" w14:textId="3D1E105D">
      <w:pPr>
        <w:rPr>
          <w:rFonts w:ascii="Arial" w:hAnsi="Arial" w:eastAsia="Times New Roman" w:cs="Arial"/>
          <w:bCs/>
          <w:color w:val="000000"/>
        </w:rPr>
      </w:pPr>
    </w:p>
    <w:sectPr w:rsidRPr="00112102" w:rsidR="00112102" w:rsidSect="00111E6B">
      <w:pgSz w:w="15840" w:h="12240" w:orient="landscape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FB2"/>
    <w:multiLevelType w:val="hybridMultilevel"/>
    <w:tmpl w:val="FA9CC1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A82950"/>
    <w:multiLevelType w:val="hybridMultilevel"/>
    <w:tmpl w:val="39EC89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464276"/>
    <w:multiLevelType w:val="hybridMultilevel"/>
    <w:tmpl w:val="D03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2475BB"/>
    <w:multiLevelType w:val="hybridMultilevel"/>
    <w:tmpl w:val="4A0C37D2"/>
    <w:lvl w:ilvl="0" w:tplc="07E2D468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A78EE"/>
    <w:multiLevelType w:val="hybridMultilevel"/>
    <w:tmpl w:val="21AC2E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FA14DE"/>
    <w:multiLevelType w:val="hybridMultilevel"/>
    <w:tmpl w:val="6BA060F6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4E1D7E64"/>
    <w:multiLevelType w:val="hybridMultilevel"/>
    <w:tmpl w:val="27008B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333367"/>
    <w:multiLevelType w:val="hybridMultilevel"/>
    <w:tmpl w:val="5A46C39E"/>
    <w:lvl w:ilvl="0" w:tplc="2B64274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490747"/>
    <w:multiLevelType w:val="hybridMultilevel"/>
    <w:tmpl w:val="E32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5C29DA"/>
    <w:multiLevelType w:val="hybridMultilevel"/>
    <w:tmpl w:val="6BE47D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FB44F75"/>
    <w:multiLevelType w:val="hybridMultilevel"/>
    <w:tmpl w:val="11BA8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0947"/>
    <w:multiLevelType w:val="hybridMultilevel"/>
    <w:tmpl w:val="282C8F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BD22C6A"/>
    <w:multiLevelType w:val="hybridMultilevel"/>
    <w:tmpl w:val="33A466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913363"/>
    <w:multiLevelType w:val="hybridMultilevel"/>
    <w:tmpl w:val="34B096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0A4003"/>
    <w:multiLevelType w:val="hybridMultilevel"/>
    <w:tmpl w:val="0D1AE2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457920"/>
    <w:multiLevelType w:val="hybridMultilevel"/>
    <w:tmpl w:val="EBEA0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855D7"/>
    <w:multiLevelType w:val="hybridMultilevel"/>
    <w:tmpl w:val="C30414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0133847">
    <w:abstractNumId w:val="9"/>
  </w:num>
  <w:num w:numId="2" w16cid:durableId="1519614123">
    <w:abstractNumId w:val="13"/>
  </w:num>
  <w:num w:numId="3" w16cid:durableId="535702499">
    <w:abstractNumId w:val="8"/>
  </w:num>
  <w:num w:numId="4" w16cid:durableId="1699507848">
    <w:abstractNumId w:val="11"/>
  </w:num>
  <w:num w:numId="5" w16cid:durableId="531915161">
    <w:abstractNumId w:val="4"/>
  </w:num>
  <w:num w:numId="6" w16cid:durableId="2052535322">
    <w:abstractNumId w:val="2"/>
  </w:num>
  <w:num w:numId="7" w16cid:durableId="807742250">
    <w:abstractNumId w:val="6"/>
  </w:num>
  <w:num w:numId="8" w16cid:durableId="2127549">
    <w:abstractNumId w:val="14"/>
  </w:num>
  <w:num w:numId="9" w16cid:durableId="1574507325">
    <w:abstractNumId w:val="1"/>
  </w:num>
  <w:num w:numId="10" w16cid:durableId="17005557">
    <w:abstractNumId w:val="5"/>
  </w:num>
  <w:num w:numId="11" w16cid:durableId="1758935946">
    <w:abstractNumId w:val="12"/>
  </w:num>
  <w:num w:numId="12" w16cid:durableId="739211681">
    <w:abstractNumId w:val="16"/>
  </w:num>
  <w:num w:numId="13" w16cid:durableId="1091198937">
    <w:abstractNumId w:val="0"/>
  </w:num>
  <w:num w:numId="14" w16cid:durableId="1332637754">
    <w:abstractNumId w:val="7"/>
  </w:num>
  <w:num w:numId="15" w16cid:durableId="1436829116">
    <w:abstractNumId w:val="3"/>
  </w:num>
  <w:num w:numId="16" w16cid:durableId="1069382253">
    <w:abstractNumId w:val="10"/>
  </w:num>
  <w:num w:numId="17" w16cid:durableId="1207331445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4B"/>
    <w:rsid w:val="00002A14"/>
    <w:rsid w:val="00004BAB"/>
    <w:rsid w:val="00006763"/>
    <w:rsid w:val="00010B96"/>
    <w:rsid w:val="00012945"/>
    <w:rsid w:val="0001476F"/>
    <w:rsid w:val="0002106D"/>
    <w:rsid w:val="00022E56"/>
    <w:rsid w:val="000233B9"/>
    <w:rsid w:val="000406D9"/>
    <w:rsid w:val="00044399"/>
    <w:rsid w:val="00046672"/>
    <w:rsid w:val="00052058"/>
    <w:rsid w:val="00053C64"/>
    <w:rsid w:val="0005669C"/>
    <w:rsid w:val="00060A29"/>
    <w:rsid w:val="00063A37"/>
    <w:rsid w:val="00065CAD"/>
    <w:rsid w:val="00066FAA"/>
    <w:rsid w:val="0007057C"/>
    <w:rsid w:val="000731D5"/>
    <w:rsid w:val="000732BD"/>
    <w:rsid w:val="00080366"/>
    <w:rsid w:val="0008175D"/>
    <w:rsid w:val="0008246E"/>
    <w:rsid w:val="0008476D"/>
    <w:rsid w:val="00084AB7"/>
    <w:rsid w:val="000866AC"/>
    <w:rsid w:val="0008685C"/>
    <w:rsid w:val="00087847"/>
    <w:rsid w:val="000910F6"/>
    <w:rsid w:val="00092516"/>
    <w:rsid w:val="00096383"/>
    <w:rsid w:val="000A23D1"/>
    <w:rsid w:val="000A3D14"/>
    <w:rsid w:val="000A6FC6"/>
    <w:rsid w:val="000B07E9"/>
    <w:rsid w:val="000B798B"/>
    <w:rsid w:val="000C053D"/>
    <w:rsid w:val="000C48C8"/>
    <w:rsid w:val="000C5461"/>
    <w:rsid w:val="000D7320"/>
    <w:rsid w:val="000E0EA3"/>
    <w:rsid w:val="000F1D46"/>
    <w:rsid w:val="000F3403"/>
    <w:rsid w:val="000F4F14"/>
    <w:rsid w:val="0010165B"/>
    <w:rsid w:val="00101DF9"/>
    <w:rsid w:val="00103C7E"/>
    <w:rsid w:val="00110672"/>
    <w:rsid w:val="00111521"/>
    <w:rsid w:val="00111C9F"/>
    <w:rsid w:val="00111E6B"/>
    <w:rsid w:val="00112102"/>
    <w:rsid w:val="00113362"/>
    <w:rsid w:val="00117F66"/>
    <w:rsid w:val="0012158A"/>
    <w:rsid w:val="001457D0"/>
    <w:rsid w:val="00153285"/>
    <w:rsid w:val="00153609"/>
    <w:rsid w:val="001536E0"/>
    <w:rsid w:val="001540EC"/>
    <w:rsid w:val="001566B4"/>
    <w:rsid w:val="0016293B"/>
    <w:rsid w:val="00164667"/>
    <w:rsid w:val="00167C5E"/>
    <w:rsid w:val="001814CE"/>
    <w:rsid w:val="001821E4"/>
    <w:rsid w:val="001829B1"/>
    <w:rsid w:val="001831B4"/>
    <w:rsid w:val="00184939"/>
    <w:rsid w:val="0018516D"/>
    <w:rsid w:val="00186BA3"/>
    <w:rsid w:val="00186F9F"/>
    <w:rsid w:val="001901C2"/>
    <w:rsid w:val="00191224"/>
    <w:rsid w:val="001936FF"/>
    <w:rsid w:val="00193FC5"/>
    <w:rsid w:val="00193FD5"/>
    <w:rsid w:val="001963CF"/>
    <w:rsid w:val="001A2DFB"/>
    <w:rsid w:val="001A363A"/>
    <w:rsid w:val="001A39F0"/>
    <w:rsid w:val="001A4E6B"/>
    <w:rsid w:val="001B232A"/>
    <w:rsid w:val="001B2B1C"/>
    <w:rsid w:val="001B433F"/>
    <w:rsid w:val="001B5867"/>
    <w:rsid w:val="001B6AB8"/>
    <w:rsid w:val="001B79CF"/>
    <w:rsid w:val="001C30F3"/>
    <w:rsid w:val="001C64F8"/>
    <w:rsid w:val="001C7F86"/>
    <w:rsid w:val="001D354F"/>
    <w:rsid w:val="001E03B2"/>
    <w:rsid w:val="001E7F00"/>
    <w:rsid w:val="00202349"/>
    <w:rsid w:val="0020402D"/>
    <w:rsid w:val="00207111"/>
    <w:rsid w:val="002071A7"/>
    <w:rsid w:val="00207AC1"/>
    <w:rsid w:val="00207C1B"/>
    <w:rsid w:val="002178FE"/>
    <w:rsid w:val="00224361"/>
    <w:rsid w:val="002261F3"/>
    <w:rsid w:val="00237372"/>
    <w:rsid w:val="00240704"/>
    <w:rsid w:val="00241068"/>
    <w:rsid w:val="00245302"/>
    <w:rsid w:val="002453EE"/>
    <w:rsid w:val="002474D4"/>
    <w:rsid w:val="0025006C"/>
    <w:rsid w:val="00250608"/>
    <w:rsid w:val="00252029"/>
    <w:rsid w:val="002534BB"/>
    <w:rsid w:val="00272C6F"/>
    <w:rsid w:val="0027320B"/>
    <w:rsid w:val="002761D6"/>
    <w:rsid w:val="002766BF"/>
    <w:rsid w:val="00277B0D"/>
    <w:rsid w:val="00280BDD"/>
    <w:rsid w:val="002821CD"/>
    <w:rsid w:val="002822FB"/>
    <w:rsid w:val="002856EB"/>
    <w:rsid w:val="002A036A"/>
    <w:rsid w:val="002A1668"/>
    <w:rsid w:val="002A533F"/>
    <w:rsid w:val="002B0170"/>
    <w:rsid w:val="002B0984"/>
    <w:rsid w:val="002B39FB"/>
    <w:rsid w:val="002B421B"/>
    <w:rsid w:val="002B516F"/>
    <w:rsid w:val="002B77F3"/>
    <w:rsid w:val="002C16C5"/>
    <w:rsid w:val="002C27B3"/>
    <w:rsid w:val="002C466D"/>
    <w:rsid w:val="002C7284"/>
    <w:rsid w:val="002C72D2"/>
    <w:rsid w:val="002C7422"/>
    <w:rsid w:val="002C7BFA"/>
    <w:rsid w:val="002D22A5"/>
    <w:rsid w:val="002D2D24"/>
    <w:rsid w:val="002E1CB7"/>
    <w:rsid w:val="002E4012"/>
    <w:rsid w:val="002E408A"/>
    <w:rsid w:val="002E5974"/>
    <w:rsid w:val="002F15E5"/>
    <w:rsid w:val="002F3B52"/>
    <w:rsid w:val="002F401F"/>
    <w:rsid w:val="002F5823"/>
    <w:rsid w:val="002F5947"/>
    <w:rsid w:val="00302BA9"/>
    <w:rsid w:val="00311CE8"/>
    <w:rsid w:val="00322BB5"/>
    <w:rsid w:val="00325E7B"/>
    <w:rsid w:val="00327C6A"/>
    <w:rsid w:val="00336151"/>
    <w:rsid w:val="00336C4D"/>
    <w:rsid w:val="00341861"/>
    <w:rsid w:val="003464D2"/>
    <w:rsid w:val="00352CAF"/>
    <w:rsid w:val="003554F6"/>
    <w:rsid w:val="00360826"/>
    <w:rsid w:val="00363AF6"/>
    <w:rsid w:val="00366975"/>
    <w:rsid w:val="00371086"/>
    <w:rsid w:val="0037253C"/>
    <w:rsid w:val="00373D2A"/>
    <w:rsid w:val="0037499D"/>
    <w:rsid w:val="0039013D"/>
    <w:rsid w:val="0039360D"/>
    <w:rsid w:val="003A1417"/>
    <w:rsid w:val="003A1B53"/>
    <w:rsid w:val="003A50E4"/>
    <w:rsid w:val="003A5705"/>
    <w:rsid w:val="003A5F28"/>
    <w:rsid w:val="003B29EA"/>
    <w:rsid w:val="003B3526"/>
    <w:rsid w:val="003B4957"/>
    <w:rsid w:val="003C5570"/>
    <w:rsid w:val="003C55B9"/>
    <w:rsid w:val="003D35EB"/>
    <w:rsid w:val="003D7C19"/>
    <w:rsid w:val="003E1C5B"/>
    <w:rsid w:val="003E66C7"/>
    <w:rsid w:val="003F2C78"/>
    <w:rsid w:val="003F7335"/>
    <w:rsid w:val="003F7E06"/>
    <w:rsid w:val="00402D82"/>
    <w:rsid w:val="004037D7"/>
    <w:rsid w:val="00406A45"/>
    <w:rsid w:val="00407075"/>
    <w:rsid w:val="004116CE"/>
    <w:rsid w:val="00411FEE"/>
    <w:rsid w:val="00417FA5"/>
    <w:rsid w:val="00420ABD"/>
    <w:rsid w:val="00422EED"/>
    <w:rsid w:val="00425C30"/>
    <w:rsid w:val="00431579"/>
    <w:rsid w:val="004320F3"/>
    <w:rsid w:val="00441561"/>
    <w:rsid w:val="0044460E"/>
    <w:rsid w:val="00445066"/>
    <w:rsid w:val="00453181"/>
    <w:rsid w:val="0045595C"/>
    <w:rsid w:val="004600C6"/>
    <w:rsid w:val="00460B0B"/>
    <w:rsid w:val="004710BC"/>
    <w:rsid w:val="0047145A"/>
    <w:rsid w:val="00471C46"/>
    <w:rsid w:val="00476A0C"/>
    <w:rsid w:val="00485F34"/>
    <w:rsid w:val="00485F3A"/>
    <w:rsid w:val="004861E2"/>
    <w:rsid w:val="00486AD5"/>
    <w:rsid w:val="0049511A"/>
    <w:rsid w:val="00497C2D"/>
    <w:rsid w:val="004A355A"/>
    <w:rsid w:val="004A44C7"/>
    <w:rsid w:val="004B5E9F"/>
    <w:rsid w:val="004C0D6D"/>
    <w:rsid w:val="004C1CA7"/>
    <w:rsid w:val="004C561B"/>
    <w:rsid w:val="004C7671"/>
    <w:rsid w:val="004C78CB"/>
    <w:rsid w:val="004D4DFB"/>
    <w:rsid w:val="004E0552"/>
    <w:rsid w:val="004E4356"/>
    <w:rsid w:val="004E5AD7"/>
    <w:rsid w:val="004F598C"/>
    <w:rsid w:val="004F5B72"/>
    <w:rsid w:val="00501C52"/>
    <w:rsid w:val="005030D9"/>
    <w:rsid w:val="00511524"/>
    <w:rsid w:val="00512222"/>
    <w:rsid w:val="00521906"/>
    <w:rsid w:val="00526C3E"/>
    <w:rsid w:val="005316BB"/>
    <w:rsid w:val="00535918"/>
    <w:rsid w:val="00542D48"/>
    <w:rsid w:val="005605F8"/>
    <w:rsid w:val="005648AE"/>
    <w:rsid w:val="00564F98"/>
    <w:rsid w:val="00564FA6"/>
    <w:rsid w:val="00570C2E"/>
    <w:rsid w:val="005767BD"/>
    <w:rsid w:val="005811B3"/>
    <w:rsid w:val="005814B6"/>
    <w:rsid w:val="00582FD7"/>
    <w:rsid w:val="005843FD"/>
    <w:rsid w:val="00584FEE"/>
    <w:rsid w:val="0059269E"/>
    <w:rsid w:val="00593B0B"/>
    <w:rsid w:val="005948E4"/>
    <w:rsid w:val="00594F8F"/>
    <w:rsid w:val="005A0E5A"/>
    <w:rsid w:val="005A20BE"/>
    <w:rsid w:val="005A5035"/>
    <w:rsid w:val="005A63DC"/>
    <w:rsid w:val="005A66B6"/>
    <w:rsid w:val="005B65D0"/>
    <w:rsid w:val="005C34C1"/>
    <w:rsid w:val="005D62ED"/>
    <w:rsid w:val="005D6536"/>
    <w:rsid w:val="005E1926"/>
    <w:rsid w:val="005E3C4D"/>
    <w:rsid w:val="005F32B4"/>
    <w:rsid w:val="005F73C4"/>
    <w:rsid w:val="006042C9"/>
    <w:rsid w:val="0060506F"/>
    <w:rsid w:val="0061044D"/>
    <w:rsid w:val="00610AC1"/>
    <w:rsid w:val="00611B17"/>
    <w:rsid w:val="00612AC9"/>
    <w:rsid w:val="00615C51"/>
    <w:rsid w:val="00620FC0"/>
    <w:rsid w:val="0062146A"/>
    <w:rsid w:val="00626821"/>
    <w:rsid w:val="006269FB"/>
    <w:rsid w:val="00627D90"/>
    <w:rsid w:val="0063656F"/>
    <w:rsid w:val="00651EC0"/>
    <w:rsid w:val="006606DC"/>
    <w:rsid w:val="0066273A"/>
    <w:rsid w:val="006641AE"/>
    <w:rsid w:val="00665F74"/>
    <w:rsid w:val="0066777A"/>
    <w:rsid w:val="00674C98"/>
    <w:rsid w:val="00675493"/>
    <w:rsid w:val="006803DE"/>
    <w:rsid w:val="00680A92"/>
    <w:rsid w:val="00686C95"/>
    <w:rsid w:val="006874D1"/>
    <w:rsid w:val="00695009"/>
    <w:rsid w:val="00695FB0"/>
    <w:rsid w:val="00696899"/>
    <w:rsid w:val="00696ACC"/>
    <w:rsid w:val="006A507F"/>
    <w:rsid w:val="006B3B88"/>
    <w:rsid w:val="006B5406"/>
    <w:rsid w:val="006B781F"/>
    <w:rsid w:val="006C1221"/>
    <w:rsid w:val="006C5FAC"/>
    <w:rsid w:val="006C7AD7"/>
    <w:rsid w:val="006D017C"/>
    <w:rsid w:val="006D5552"/>
    <w:rsid w:val="006E0CF5"/>
    <w:rsid w:val="006E197E"/>
    <w:rsid w:val="006E54C8"/>
    <w:rsid w:val="006E5854"/>
    <w:rsid w:val="006E6BA6"/>
    <w:rsid w:val="006E72B3"/>
    <w:rsid w:val="006F1692"/>
    <w:rsid w:val="006F2845"/>
    <w:rsid w:val="006F7E1C"/>
    <w:rsid w:val="00700A14"/>
    <w:rsid w:val="007014C5"/>
    <w:rsid w:val="007028CB"/>
    <w:rsid w:val="007046CF"/>
    <w:rsid w:val="00707833"/>
    <w:rsid w:val="0071179D"/>
    <w:rsid w:val="00715D3C"/>
    <w:rsid w:val="00721AF5"/>
    <w:rsid w:val="00723C3F"/>
    <w:rsid w:val="00724AC5"/>
    <w:rsid w:val="0072501D"/>
    <w:rsid w:val="00731ED2"/>
    <w:rsid w:val="00734126"/>
    <w:rsid w:val="00736A0B"/>
    <w:rsid w:val="007421DB"/>
    <w:rsid w:val="007433EA"/>
    <w:rsid w:val="00745058"/>
    <w:rsid w:val="00745230"/>
    <w:rsid w:val="00746D00"/>
    <w:rsid w:val="0074797E"/>
    <w:rsid w:val="00750697"/>
    <w:rsid w:val="0075204C"/>
    <w:rsid w:val="00754B62"/>
    <w:rsid w:val="00755395"/>
    <w:rsid w:val="0075629B"/>
    <w:rsid w:val="0075678D"/>
    <w:rsid w:val="00761028"/>
    <w:rsid w:val="007673F5"/>
    <w:rsid w:val="007800C5"/>
    <w:rsid w:val="00786926"/>
    <w:rsid w:val="00793088"/>
    <w:rsid w:val="00797451"/>
    <w:rsid w:val="007A69C9"/>
    <w:rsid w:val="007B0995"/>
    <w:rsid w:val="007B2206"/>
    <w:rsid w:val="007C19D5"/>
    <w:rsid w:val="007C46DD"/>
    <w:rsid w:val="007C7D29"/>
    <w:rsid w:val="007D12D7"/>
    <w:rsid w:val="007D2174"/>
    <w:rsid w:val="007D302C"/>
    <w:rsid w:val="007D4909"/>
    <w:rsid w:val="007D640A"/>
    <w:rsid w:val="007D7030"/>
    <w:rsid w:val="007E7358"/>
    <w:rsid w:val="007E7F82"/>
    <w:rsid w:val="007F3220"/>
    <w:rsid w:val="007F52F5"/>
    <w:rsid w:val="008156E8"/>
    <w:rsid w:val="0082280E"/>
    <w:rsid w:val="0082409F"/>
    <w:rsid w:val="00830139"/>
    <w:rsid w:val="00833089"/>
    <w:rsid w:val="00833355"/>
    <w:rsid w:val="008374F9"/>
    <w:rsid w:val="00840C76"/>
    <w:rsid w:val="00842B6E"/>
    <w:rsid w:val="00845A8F"/>
    <w:rsid w:val="00846E6D"/>
    <w:rsid w:val="00846EAE"/>
    <w:rsid w:val="0085194E"/>
    <w:rsid w:val="008528DA"/>
    <w:rsid w:val="008576D2"/>
    <w:rsid w:val="008617C8"/>
    <w:rsid w:val="0087084D"/>
    <w:rsid w:val="008741BD"/>
    <w:rsid w:val="00875ACF"/>
    <w:rsid w:val="00875CFA"/>
    <w:rsid w:val="0088271D"/>
    <w:rsid w:val="00886D75"/>
    <w:rsid w:val="00887B44"/>
    <w:rsid w:val="008A3EF2"/>
    <w:rsid w:val="008A43F6"/>
    <w:rsid w:val="008C2C88"/>
    <w:rsid w:val="008D6487"/>
    <w:rsid w:val="008E0AB3"/>
    <w:rsid w:val="008E2BE0"/>
    <w:rsid w:val="008E4686"/>
    <w:rsid w:val="008E7340"/>
    <w:rsid w:val="008F029B"/>
    <w:rsid w:val="008F4F00"/>
    <w:rsid w:val="00906524"/>
    <w:rsid w:val="00916D31"/>
    <w:rsid w:val="00925827"/>
    <w:rsid w:val="009273B2"/>
    <w:rsid w:val="00932547"/>
    <w:rsid w:val="00934683"/>
    <w:rsid w:val="00937340"/>
    <w:rsid w:val="009412D2"/>
    <w:rsid w:val="009452E2"/>
    <w:rsid w:val="00945A24"/>
    <w:rsid w:val="00951949"/>
    <w:rsid w:val="00954FB6"/>
    <w:rsid w:val="00956650"/>
    <w:rsid w:val="009708FA"/>
    <w:rsid w:val="009766FC"/>
    <w:rsid w:val="00983AF3"/>
    <w:rsid w:val="00985D75"/>
    <w:rsid w:val="00985EA0"/>
    <w:rsid w:val="009868A8"/>
    <w:rsid w:val="009869C8"/>
    <w:rsid w:val="009913F1"/>
    <w:rsid w:val="009924DC"/>
    <w:rsid w:val="00992D08"/>
    <w:rsid w:val="00993406"/>
    <w:rsid w:val="0099350A"/>
    <w:rsid w:val="00993BD0"/>
    <w:rsid w:val="00993D89"/>
    <w:rsid w:val="009945E0"/>
    <w:rsid w:val="00997DDC"/>
    <w:rsid w:val="009A13F2"/>
    <w:rsid w:val="009B2D89"/>
    <w:rsid w:val="009C3318"/>
    <w:rsid w:val="009C6063"/>
    <w:rsid w:val="009F18B7"/>
    <w:rsid w:val="009F3636"/>
    <w:rsid w:val="00A047A4"/>
    <w:rsid w:val="00A048FF"/>
    <w:rsid w:val="00A059EB"/>
    <w:rsid w:val="00A14482"/>
    <w:rsid w:val="00A14BAC"/>
    <w:rsid w:val="00A156A3"/>
    <w:rsid w:val="00A23506"/>
    <w:rsid w:val="00A24918"/>
    <w:rsid w:val="00A26C0E"/>
    <w:rsid w:val="00A31703"/>
    <w:rsid w:val="00A345BF"/>
    <w:rsid w:val="00A34F53"/>
    <w:rsid w:val="00A37174"/>
    <w:rsid w:val="00A43E69"/>
    <w:rsid w:val="00A445AC"/>
    <w:rsid w:val="00A50530"/>
    <w:rsid w:val="00A50848"/>
    <w:rsid w:val="00A610E2"/>
    <w:rsid w:val="00A61B29"/>
    <w:rsid w:val="00A66BD3"/>
    <w:rsid w:val="00A70C9E"/>
    <w:rsid w:val="00A7135C"/>
    <w:rsid w:val="00A7356A"/>
    <w:rsid w:val="00A75FF7"/>
    <w:rsid w:val="00A77EF4"/>
    <w:rsid w:val="00A839D7"/>
    <w:rsid w:val="00A907A0"/>
    <w:rsid w:val="00A91722"/>
    <w:rsid w:val="00AA5525"/>
    <w:rsid w:val="00AB3DE2"/>
    <w:rsid w:val="00AC0D0E"/>
    <w:rsid w:val="00AC58F0"/>
    <w:rsid w:val="00AC78A8"/>
    <w:rsid w:val="00AD0E27"/>
    <w:rsid w:val="00AD1960"/>
    <w:rsid w:val="00AD5430"/>
    <w:rsid w:val="00AD7116"/>
    <w:rsid w:val="00AE22EA"/>
    <w:rsid w:val="00AE2C3B"/>
    <w:rsid w:val="00AE3E4C"/>
    <w:rsid w:val="00AE480B"/>
    <w:rsid w:val="00AE6523"/>
    <w:rsid w:val="00AF0A9D"/>
    <w:rsid w:val="00AF208E"/>
    <w:rsid w:val="00B01F25"/>
    <w:rsid w:val="00B05215"/>
    <w:rsid w:val="00B147A1"/>
    <w:rsid w:val="00B1566C"/>
    <w:rsid w:val="00B1578F"/>
    <w:rsid w:val="00B16FC9"/>
    <w:rsid w:val="00B25154"/>
    <w:rsid w:val="00B31241"/>
    <w:rsid w:val="00B3460E"/>
    <w:rsid w:val="00B41EDC"/>
    <w:rsid w:val="00B4267E"/>
    <w:rsid w:val="00B44383"/>
    <w:rsid w:val="00B54854"/>
    <w:rsid w:val="00B56B45"/>
    <w:rsid w:val="00B57D06"/>
    <w:rsid w:val="00B61EEC"/>
    <w:rsid w:val="00B62FE8"/>
    <w:rsid w:val="00B64178"/>
    <w:rsid w:val="00B64D95"/>
    <w:rsid w:val="00B66B33"/>
    <w:rsid w:val="00B74602"/>
    <w:rsid w:val="00B749B2"/>
    <w:rsid w:val="00B819C7"/>
    <w:rsid w:val="00B8408B"/>
    <w:rsid w:val="00B85977"/>
    <w:rsid w:val="00B85C3E"/>
    <w:rsid w:val="00B91B45"/>
    <w:rsid w:val="00B927D0"/>
    <w:rsid w:val="00B94A65"/>
    <w:rsid w:val="00B94D02"/>
    <w:rsid w:val="00BA255C"/>
    <w:rsid w:val="00BA4B0A"/>
    <w:rsid w:val="00BA7436"/>
    <w:rsid w:val="00BB195D"/>
    <w:rsid w:val="00BB4BAB"/>
    <w:rsid w:val="00BB6D9D"/>
    <w:rsid w:val="00BC107F"/>
    <w:rsid w:val="00BC34FB"/>
    <w:rsid w:val="00BC461C"/>
    <w:rsid w:val="00BD2D21"/>
    <w:rsid w:val="00BD3953"/>
    <w:rsid w:val="00BD4109"/>
    <w:rsid w:val="00BD65A1"/>
    <w:rsid w:val="00BD7D47"/>
    <w:rsid w:val="00BE3E6D"/>
    <w:rsid w:val="00BE7AD2"/>
    <w:rsid w:val="00BF66F5"/>
    <w:rsid w:val="00BF6C42"/>
    <w:rsid w:val="00BF6DB5"/>
    <w:rsid w:val="00BF71F2"/>
    <w:rsid w:val="00BF7DF5"/>
    <w:rsid w:val="00C06FD0"/>
    <w:rsid w:val="00C07A86"/>
    <w:rsid w:val="00C10D51"/>
    <w:rsid w:val="00C1404B"/>
    <w:rsid w:val="00C22D44"/>
    <w:rsid w:val="00C23525"/>
    <w:rsid w:val="00C2488B"/>
    <w:rsid w:val="00C363FE"/>
    <w:rsid w:val="00C40305"/>
    <w:rsid w:val="00C4258A"/>
    <w:rsid w:val="00C442C2"/>
    <w:rsid w:val="00C44C81"/>
    <w:rsid w:val="00C456A9"/>
    <w:rsid w:val="00C45F01"/>
    <w:rsid w:val="00C47D61"/>
    <w:rsid w:val="00C51DD3"/>
    <w:rsid w:val="00C53611"/>
    <w:rsid w:val="00C60553"/>
    <w:rsid w:val="00C65360"/>
    <w:rsid w:val="00C7229A"/>
    <w:rsid w:val="00C7283C"/>
    <w:rsid w:val="00C74BBF"/>
    <w:rsid w:val="00C772FB"/>
    <w:rsid w:val="00C80BB2"/>
    <w:rsid w:val="00C9003B"/>
    <w:rsid w:val="00C94915"/>
    <w:rsid w:val="00CA0AA7"/>
    <w:rsid w:val="00CA1F54"/>
    <w:rsid w:val="00CA2893"/>
    <w:rsid w:val="00CA3AAE"/>
    <w:rsid w:val="00CA6DE1"/>
    <w:rsid w:val="00CB03E4"/>
    <w:rsid w:val="00CB1F62"/>
    <w:rsid w:val="00CB2CF3"/>
    <w:rsid w:val="00CB3F02"/>
    <w:rsid w:val="00CB5FEF"/>
    <w:rsid w:val="00CB77A6"/>
    <w:rsid w:val="00CC5683"/>
    <w:rsid w:val="00CC7105"/>
    <w:rsid w:val="00CC7163"/>
    <w:rsid w:val="00CD1228"/>
    <w:rsid w:val="00CD439C"/>
    <w:rsid w:val="00CE08A5"/>
    <w:rsid w:val="00CE136C"/>
    <w:rsid w:val="00CE54EA"/>
    <w:rsid w:val="00CE7C2F"/>
    <w:rsid w:val="00CF0FF0"/>
    <w:rsid w:val="00CF156E"/>
    <w:rsid w:val="00CF28B7"/>
    <w:rsid w:val="00CF387B"/>
    <w:rsid w:val="00D040EF"/>
    <w:rsid w:val="00D1338C"/>
    <w:rsid w:val="00D134DA"/>
    <w:rsid w:val="00D17A34"/>
    <w:rsid w:val="00D22FF7"/>
    <w:rsid w:val="00D23D3D"/>
    <w:rsid w:val="00D26D23"/>
    <w:rsid w:val="00D26EEB"/>
    <w:rsid w:val="00D26FA9"/>
    <w:rsid w:val="00D35584"/>
    <w:rsid w:val="00D43D15"/>
    <w:rsid w:val="00D478F5"/>
    <w:rsid w:val="00D51310"/>
    <w:rsid w:val="00D51C6E"/>
    <w:rsid w:val="00D644CC"/>
    <w:rsid w:val="00D64877"/>
    <w:rsid w:val="00D70D6F"/>
    <w:rsid w:val="00D72693"/>
    <w:rsid w:val="00D7507D"/>
    <w:rsid w:val="00D75862"/>
    <w:rsid w:val="00D75939"/>
    <w:rsid w:val="00D76346"/>
    <w:rsid w:val="00D8228F"/>
    <w:rsid w:val="00D908F8"/>
    <w:rsid w:val="00D94960"/>
    <w:rsid w:val="00D95330"/>
    <w:rsid w:val="00D978B2"/>
    <w:rsid w:val="00DA095C"/>
    <w:rsid w:val="00DA12CC"/>
    <w:rsid w:val="00DB6CED"/>
    <w:rsid w:val="00DC45DA"/>
    <w:rsid w:val="00DC755B"/>
    <w:rsid w:val="00DD3309"/>
    <w:rsid w:val="00DD3397"/>
    <w:rsid w:val="00DF2170"/>
    <w:rsid w:val="00E0102B"/>
    <w:rsid w:val="00E06F38"/>
    <w:rsid w:val="00E15E12"/>
    <w:rsid w:val="00E20047"/>
    <w:rsid w:val="00E2210B"/>
    <w:rsid w:val="00E239E7"/>
    <w:rsid w:val="00E243E0"/>
    <w:rsid w:val="00E26E4A"/>
    <w:rsid w:val="00E3169A"/>
    <w:rsid w:val="00E32CA7"/>
    <w:rsid w:val="00E33117"/>
    <w:rsid w:val="00E474E8"/>
    <w:rsid w:val="00E50E0A"/>
    <w:rsid w:val="00E51622"/>
    <w:rsid w:val="00E56689"/>
    <w:rsid w:val="00E61CAA"/>
    <w:rsid w:val="00E705B8"/>
    <w:rsid w:val="00E70D92"/>
    <w:rsid w:val="00E758E5"/>
    <w:rsid w:val="00E82824"/>
    <w:rsid w:val="00E83919"/>
    <w:rsid w:val="00E85C92"/>
    <w:rsid w:val="00E86104"/>
    <w:rsid w:val="00E86F9D"/>
    <w:rsid w:val="00E93CAD"/>
    <w:rsid w:val="00E96584"/>
    <w:rsid w:val="00EA1FF3"/>
    <w:rsid w:val="00EB0192"/>
    <w:rsid w:val="00EB10F1"/>
    <w:rsid w:val="00EB529D"/>
    <w:rsid w:val="00EC36A4"/>
    <w:rsid w:val="00EC379D"/>
    <w:rsid w:val="00EC446F"/>
    <w:rsid w:val="00EC7B27"/>
    <w:rsid w:val="00ED0A96"/>
    <w:rsid w:val="00ED1FF3"/>
    <w:rsid w:val="00ED32BB"/>
    <w:rsid w:val="00ED7839"/>
    <w:rsid w:val="00EE72DB"/>
    <w:rsid w:val="00EF3775"/>
    <w:rsid w:val="00F01238"/>
    <w:rsid w:val="00F01673"/>
    <w:rsid w:val="00F05B2C"/>
    <w:rsid w:val="00F06D12"/>
    <w:rsid w:val="00F10235"/>
    <w:rsid w:val="00F102A0"/>
    <w:rsid w:val="00F17784"/>
    <w:rsid w:val="00F26E14"/>
    <w:rsid w:val="00F34DD6"/>
    <w:rsid w:val="00F36304"/>
    <w:rsid w:val="00F37109"/>
    <w:rsid w:val="00F458BD"/>
    <w:rsid w:val="00F53602"/>
    <w:rsid w:val="00F54C91"/>
    <w:rsid w:val="00F56491"/>
    <w:rsid w:val="00F63C95"/>
    <w:rsid w:val="00F64281"/>
    <w:rsid w:val="00F64690"/>
    <w:rsid w:val="00F64926"/>
    <w:rsid w:val="00F67AF4"/>
    <w:rsid w:val="00F75A6F"/>
    <w:rsid w:val="00F77032"/>
    <w:rsid w:val="00F7786F"/>
    <w:rsid w:val="00F77E07"/>
    <w:rsid w:val="00F807F0"/>
    <w:rsid w:val="00F82FC8"/>
    <w:rsid w:val="00F83501"/>
    <w:rsid w:val="00F87545"/>
    <w:rsid w:val="00F9022E"/>
    <w:rsid w:val="00FA174E"/>
    <w:rsid w:val="00FA1A65"/>
    <w:rsid w:val="00FA747C"/>
    <w:rsid w:val="00FB6E26"/>
    <w:rsid w:val="00FC0EA6"/>
    <w:rsid w:val="00FC6164"/>
    <w:rsid w:val="00FD041D"/>
    <w:rsid w:val="00FD7FED"/>
    <w:rsid w:val="00FE49BC"/>
    <w:rsid w:val="00FE5F5C"/>
    <w:rsid w:val="00FE6815"/>
    <w:rsid w:val="00FF44DB"/>
    <w:rsid w:val="00FF4E2C"/>
    <w:rsid w:val="00FF7027"/>
    <w:rsid w:val="00FF70D6"/>
    <w:rsid w:val="0310FAF2"/>
    <w:rsid w:val="0B44C21C"/>
    <w:rsid w:val="0B96C4BF"/>
    <w:rsid w:val="0ECE4896"/>
    <w:rsid w:val="0FCFB920"/>
    <w:rsid w:val="12582937"/>
    <w:rsid w:val="1647A073"/>
    <w:rsid w:val="1FB02851"/>
    <w:rsid w:val="23F3B844"/>
    <w:rsid w:val="28832E97"/>
    <w:rsid w:val="43D5138C"/>
    <w:rsid w:val="453E626D"/>
    <w:rsid w:val="52AD3209"/>
    <w:rsid w:val="53D73B08"/>
    <w:rsid w:val="627BB957"/>
    <w:rsid w:val="6A9B634A"/>
    <w:rsid w:val="78FA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DDFA"/>
  <w15:chartTrackingRefBased/>
  <w15:docId w15:val="{7CFC60E2-A4E3-429C-A6F3-9EC2126176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4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7A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04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7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47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47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06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5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9997299-4888-4e62-a3df-dfa0535930ce">
      <Terms xmlns="http://schemas.microsoft.com/office/infopath/2007/PartnerControls"/>
    </lcf76f155ced4ddcb4097134ff3c332f>
    <TaxCatchAll xmlns="3090c5fe-1031-4448-8a3e-296090c2a9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C8380D1933949BCAC6DE928D07ECD" ma:contentTypeVersion="20" ma:contentTypeDescription="Create a new document." ma:contentTypeScope="" ma:versionID="775129417b715ba45921c972bf8ec38c">
  <xsd:schema xmlns:xsd="http://www.w3.org/2001/XMLSchema" xmlns:xs="http://www.w3.org/2001/XMLSchema" xmlns:p="http://schemas.microsoft.com/office/2006/metadata/properties" xmlns:ns1="http://schemas.microsoft.com/sharepoint/v3" xmlns:ns2="49997299-4888-4e62-a3df-dfa0535930ce" xmlns:ns3="3090c5fe-1031-4448-8a3e-296090c2a9d2" targetNamespace="http://schemas.microsoft.com/office/2006/metadata/properties" ma:root="true" ma:fieldsID="9fc4168c4b4caca7d901c1f048b30005" ns1:_="" ns2:_="" ns3:_="">
    <xsd:import namespace="http://schemas.microsoft.com/sharepoint/v3"/>
    <xsd:import namespace="49997299-4888-4e62-a3df-dfa0535930ce"/>
    <xsd:import namespace="3090c5fe-1031-4448-8a3e-296090c2a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97299-4888-4e62-a3df-dfa053593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91c5f5-ac44-4f79-b0e6-64919c1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c5fe-1031-4448-8a3e-296090c2a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c473e-e015-4768-baa7-977cdd61ef57}" ma:internalName="TaxCatchAll" ma:showField="CatchAllData" ma:web="3090c5fe-1031-4448-8a3e-296090c2a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406E-0489-4893-A384-D86DC294FF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21CF4E4-C5D6-46BD-A1B4-60466BFC1F15}"/>
</file>

<file path=customXml/itemProps3.xml><?xml version="1.0" encoding="utf-8"?>
<ds:datastoreItem xmlns:ds="http://schemas.openxmlformats.org/officeDocument/2006/customXml" ds:itemID="{ADDE811E-9C96-451B-BFC5-89BDAF4075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Devon O'Reilly</dc:creator>
  <keywords/>
  <dc:description/>
  <lastModifiedBy>Daphne Donigan</lastModifiedBy>
  <revision>32</revision>
  <dcterms:created xsi:type="dcterms:W3CDTF">2023-09-05T13:25:00.0000000Z</dcterms:created>
  <dcterms:modified xsi:type="dcterms:W3CDTF">2024-09-06T15:07:14.4864094Z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0x0101002B4C8380D1933949BCAC6DE928D07ECD</vt:lpwstr>
  </property>
  <property fmtid="{D5CDD505-2E9C-101B-9397-08002B2CF9AE}" pid="3" name="MediaServiceImageTags">
    <vt:lpwstr/>
  </property>
</Properties>
</file>